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6E" w:rsidRPr="00B77061" w:rsidRDefault="009B456E" w:rsidP="009B456E">
      <w:pPr>
        <w:shd w:val="clear" w:color="auto" w:fill="FFFFFF"/>
        <w:spacing w:line="576" w:lineRule="atLeast"/>
        <w:jc w:val="center"/>
        <w:outlineLvl w:val="0"/>
        <w:rPr>
          <w:rFonts w:ascii="Times New Roman" w:hAnsi="Times New Roman"/>
          <w:b/>
          <w:bCs/>
          <w:kern w:val="36"/>
          <w:szCs w:val="51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157CE" wp14:editId="55125313">
                <wp:simplePos x="0" y="0"/>
                <wp:positionH relativeFrom="column">
                  <wp:posOffset>6349365</wp:posOffset>
                </wp:positionH>
                <wp:positionV relativeFrom="paragraph">
                  <wp:posOffset>-869950</wp:posOffset>
                </wp:positionV>
                <wp:extent cx="382905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56E" w:rsidRPr="009B456E" w:rsidRDefault="009B456E" w:rsidP="009B456E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9.95pt;margin-top:-68.5pt;width:30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JqIgIAAB0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" stroked="f">
                <v:textbox style="mso-fit-shape-to-text:t">
                  <w:txbxContent>
                    <w:p w:rsidR="009B456E" w:rsidRPr="009B456E" w:rsidRDefault="009B456E" w:rsidP="009B456E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7061">
        <w:rPr>
          <w:rFonts w:ascii="Times New Roman" w:hAnsi="Times New Roman"/>
          <w:b/>
          <w:bCs/>
          <w:kern w:val="36"/>
          <w:szCs w:val="51"/>
        </w:rPr>
        <w:t xml:space="preserve">Body Image Issues </w:t>
      </w:r>
      <w:proofErr w:type="gramStart"/>
      <w:r w:rsidRPr="00B77061">
        <w:rPr>
          <w:rFonts w:ascii="Times New Roman" w:hAnsi="Times New Roman"/>
          <w:b/>
          <w:bCs/>
          <w:kern w:val="36"/>
          <w:szCs w:val="51"/>
        </w:rPr>
        <w:t>Among</w:t>
      </w:r>
      <w:proofErr w:type="gramEnd"/>
      <w:r w:rsidRPr="00B77061">
        <w:rPr>
          <w:rFonts w:ascii="Times New Roman" w:hAnsi="Times New Roman"/>
          <w:b/>
          <w:bCs/>
          <w:kern w:val="36"/>
          <w:szCs w:val="51"/>
        </w:rPr>
        <w:t xml:space="preserve"> Young Women More Influenced By Peers Than TV, Study Finds</w:t>
      </w:r>
      <w:bookmarkEnd w:id="0"/>
    </w:p>
    <w:p w:rsidR="009B456E" w:rsidRPr="009B456E" w:rsidRDefault="009B456E" w:rsidP="009B456E">
      <w:pPr>
        <w:shd w:val="clear" w:color="auto" w:fill="FFFFFF"/>
        <w:spacing w:line="256" w:lineRule="atLeast"/>
        <w:rPr>
          <w:rFonts w:ascii="Times New Roman" w:hAnsi="Times New Roman" w:cs="Times New Roman"/>
          <w:szCs w:val="18"/>
        </w:rPr>
      </w:pPr>
      <w:r w:rsidRPr="00B77061">
        <w:rPr>
          <w:rFonts w:ascii="Times New Roman" w:hAnsi="Times New Roman" w:cs="Times New Roman"/>
          <w:szCs w:val="18"/>
          <w:bdr w:val="none" w:sz="0" w:space="0" w:color="auto" w:frame="1"/>
        </w:rPr>
        <w:t>The Huffington Post</w:t>
      </w:r>
      <w:proofErr w:type="gramStart"/>
      <w:r w:rsidRPr="00B77061">
        <w:rPr>
          <w:rFonts w:ascii="Times New Roman" w:hAnsi="Times New Roman" w:cs="Times New Roman"/>
        </w:rPr>
        <w:t> </w:t>
      </w:r>
      <w:r w:rsidRPr="00B77061">
        <w:rPr>
          <w:rFonts w:ascii="Times New Roman" w:hAnsi="Times New Roman" w:cs="Times New Roman"/>
          <w:szCs w:val="18"/>
        </w:rPr>
        <w:t> |</w:t>
      </w:r>
      <w:proofErr w:type="gramEnd"/>
      <w:r w:rsidRPr="00B77061">
        <w:rPr>
          <w:rFonts w:ascii="Times New Roman" w:hAnsi="Times New Roman" w:cs="Times New Roman"/>
          <w:szCs w:val="18"/>
        </w:rPr>
        <w:t>  By</w:t>
      </w:r>
      <w:r w:rsidRPr="00B77061">
        <w:rPr>
          <w:rFonts w:ascii="Times New Roman" w:hAnsi="Times New Roman" w:cs="Times New Roman"/>
        </w:rPr>
        <w:t> </w:t>
      </w:r>
      <w:hyperlink r:id="rId7" w:history="1">
        <w:r w:rsidRPr="00B77061">
          <w:rPr>
            <w:rFonts w:ascii="Times New Roman" w:hAnsi="Times New Roman" w:cs="Times New Roman"/>
          </w:rPr>
          <w:t xml:space="preserve">Carolyn </w:t>
        </w:r>
        <w:proofErr w:type="spellStart"/>
        <w:r w:rsidRPr="00B77061">
          <w:rPr>
            <w:rFonts w:ascii="Times New Roman" w:hAnsi="Times New Roman" w:cs="Times New Roman"/>
          </w:rPr>
          <w:t>Gregoire</w:t>
        </w:r>
        <w:proofErr w:type="spellEnd"/>
      </w:hyperlink>
      <w:r w:rsidRPr="00B77061">
        <w:rPr>
          <w:rFonts w:ascii="Times New Roman" w:hAnsi="Times New Roman" w:cs="Times New Roman"/>
        </w:rPr>
        <w:t xml:space="preserve">: 01/31/2013 2:42 pm EST  |  Updated: 01/31/2013 3:28 pm EST </w:t>
      </w:r>
    </w:p>
    <w:p w:rsidR="009B456E" w:rsidRPr="00B77061" w:rsidRDefault="009B456E" w:rsidP="009B456E">
      <w:pPr>
        <w:pStyle w:val="NormalWeb"/>
        <w:shd w:val="clear" w:color="auto" w:fill="FFFFFF"/>
        <w:spacing w:line="336" w:lineRule="atLeast"/>
        <w:ind w:firstLine="720"/>
      </w:pPr>
      <w:r w:rsidRPr="00B77061">
        <w:t>Although the media has commonly been targeted for its</w:t>
      </w:r>
      <w:r w:rsidRPr="00B77061">
        <w:rPr>
          <w:rStyle w:val="apple-converted-space"/>
        </w:rPr>
        <w:t> </w:t>
      </w:r>
      <w:hyperlink r:id="rId8" w:tgtFrame="_hplink" w:history="1">
        <w:r w:rsidRPr="00B77061">
          <w:rPr>
            <w:rStyle w:val="Hyperlink"/>
            <w:bdr w:val="none" w:sz="0" w:space="0" w:color="auto" w:frame="1"/>
          </w:rPr>
          <w:t>role in promoting body image issues</w:t>
        </w:r>
      </w:hyperlink>
      <w:r w:rsidRPr="00B77061">
        <w:rPr>
          <w:rStyle w:val="apple-converted-space"/>
        </w:rPr>
        <w:t> </w:t>
      </w:r>
      <w:r w:rsidRPr="00B77061">
        <w:t>among adolescent girls,</w:t>
      </w:r>
      <w:r w:rsidRPr="00B77061">
        <w:rPr>
          <w:rStyle w:val="apple-converted-space"/>
        </w:rPr>
        <w:t> </w:t>
      </w:r>
      <w:hyperlink r:id="rId9" w:tgtFrame="_hplink" w:history="1">
        <w:r w:rsidRPr="00B77061">
          <w:rPr>
            <w:rStyle w:val="Hyperlink"/>
            <w:bdr w:val="none" w:sz="0" w:space="0" w:color="auto" w:frame="1"/>
          </w:rPr>
          <w:t>recent research</w:t>
        </w:r>
        <w:r w:rsidRPr="00B77061">
          <w:rPr>
            <w:rStyle w:val="apple-converted-space"/>
            <w:bdr w:val="none" w:sz="0" w:space="0" w:color="auto" w:frame="1"/>
          </w:rPr>
          <w:t> </w:t>
        </w:r>
      </w:hyperlink>
      <w:r w:rsidRPr="00B77061">
        <w:t>suggests that another factor may be more influential in the development of poor physical self-image: A girl</w:t>
      </w:r>
      <w:r>
        <w:t>’</w:t>
      </w:r>
      <w:r w:rsidRPr="00B77061">
        <w:t>s group of friends.</w:t>
      </w:r>
    </w:p>
    <w:p w:rsidR="009B456E" w:rsidRPr="00B77061" w:rsidRDefault="009B456E" w:rsidP="009B456E">
      <w:pPr>
        <w:pStyle w:val="NormalWeb"/>
        <w:shd w:val="clear" w:color="auto" w:fill="FFFFFF"/>
        <w:spacing w:line="336" w:lineRule="atLeast"/>
        <w:ind w:firstLine="720"/>
      </w:pPr>
      <w:r w:rsidRPr="00B77061">
        <w:t xml:space="preserve">A recent Texas A&amp;M University study found that found that peer competition </w:t>
      </w:r>
      <w:r>
        <w:t>–</w:t>
      </w:r>
      <w:r w:rsidRPr="00B77061">
        <w:t xml:space="preserve"> not social media habits or television preferences </w:t>
      </w:r>
      <w:r>
        <w:t>–</w:t>
      </w:r>
      <w:r w:rsidRPr="00B77061">
        <w:t xml:space="preserve"> was linked to poor body image and eating disorders. The researchers</w:t>
      </w:r>
      <w:r w:rsidRPr="00B77061">
        <w:rPr>
          <w:rStyle w:val="apple-converted-space"/>
        </w:rPr>
        <w:t> </w:t>
      </w:r>
      <w:hyperlink r:id="rId10" w:tgtFrame="_hplink" w:history="1">
        <w:r w:rsidRPr="00B77061">
          <w:rPr>
            <w:rStyle w:val="Hyperlink"/>
            <w:bdr w:val="none" w:sz="0" w:space="0" w:color="auto" w:frame="1"/>
          </w:rPr>
          <w:t>surveyed</w:t>
        </w:r>
      </w:hyperlink>
      <w:r w:rsidRPr="00B77061">
        <w:rPr>
          <w:rStyle w:val="apple-converted-space"/>
        </w:rPr>
        <w:t> </w:t>
      </w:r>
      <w:r w:rsidRPr="00B77061">
        <w:t>237 Hispanic girls ages 10 to 17, measuring their weight, height, social media habits, level of life satisfaction, symptoms of eating disorders and self-reports on how they felt about their bodies.</w:t>
      </w:r>
    </w:p>
    <w:p w:rsidR="009B456E" w:rsidRPr="00B77061" w:rsidRDefault="009B456E" w:rsidP="009B456E">
      <w:pPr>
        <w:pStyle w:val="NormalWeb"/>
        <w:shd w:val="clear" w:color="auto" w:fill="FFFFFF"/>
        <w:spacing w:line="336" w:lineRule="atLeast"/>
        <w:ind w:firstLine="720"/>
      </w:pPr>
      <w:r w:rsidRPr="00B77061">
        <w:t xml:space="preserve">The respondents answered questions relating to </w:t>
      </w:r>
      <w:proofErr w:type="gramStart"/>
      <w:r w:rsidRPr="00B77061">
        <w:t>peer</w:t>
      </w:r>
      <w:proofErr w:type="gramEnd"/>
      <w:r w:rsidRPr="00B77061">
        <w:t xml:space="preserve"> competition and feelings of inferiority when comparing themselves compared to other girls. They also rated the attractiveness of the female leads of their favorite television shows. </w:t>
      </w:r>
      <w:r>
        <w:t>“</w:t>
      </w:r>
      <w:r w:rsidRPr="00B77061">
        <w:t>Our results suggest that only peer competition, not television or social media use, predicts negative outcomes for body image,</w:t>
      </w:r>
      <w:r>
        <w:t>”</w:t>
      </w:r>
      <w:r w:rsidRPr="00B77061">
        <w:t xml:space="preserve"> the study</w:t>
      </w:r>
      <w:r>
        <w:t>’</w:t>
      </w:r>
      <w:r w:rsidRPr="00B77061">
        <w:t>s authors write in a</w:t>
      </w:r>
      <w:hyperlink r:id="rId11" w:tgtFrame="_hplink" w:history="1">
        <w:r w:rsidRPr="00B77061">
          <w:rPr>
            <w:rStyle w:val="apple-converted-space"/>
            <w:bdr w:val="none" w:sz="0" w:space="0" w:color="auto" w:frame="1"/>
          </w:rPr>
          <w:t> </w:t>
        </w:r>
        <w:r w:rsidRPr="00B77061">
          <w:rPr>
            <w:rStyle w:val="Hyperlink"/>
            <w:bdr w:val="none" w:sz="0" w:space="0" w:color="auto" w:frame="1"/>
          </w:rPr>
          <w:t>Journal of Youth and Adolescence</w:t>
        </w:r>
      </w:hyperlink>
      <w:r w:rsidRPr="00B77061">
        <w:rPr>
          <w:rStyle w:val="apple-converted-space"/>
        </w:rPr>
        <w:t> </w:t>
      </w:r>
      <w:r w:rsidRPr="00B77061">
        <w:t xml:space="preserve">paper. </w:t>
      </w:r>
      <w:r>
        <w:t>“</w:t>
      </w:r>
      <w:r w:rsidRPr="00B77061">
        <w:t>This suggests that peer competition is more salient to body and eating issues in teenage girls.</w:t>
      </w:r>
      <w:r>
        <w:t>”</w:t>
      </w:r>
    </w:p>
    <w:p w:rsidR="009B456E" w:rsidRPr="00B77061" w:rsidRDefault="009B456E" w:rsidP="009B456E">
      <w:pPr>
        <w:pStyle w:val="NormalWeb"/>
        <w:shd w:val="clear" w:color="auto" w:fill="FFFFFF"/>
        <w:spacing w:line="336" w:lineRule="atLeast"/>
        <w:ind w:firstLine="720"/>
      </w:pPr>
      <w:r w:rsidRPr="00B77061">
        <w:t xml:space="preserve">Although social media use was not found to be an indicator of poor body image, as teen relationships move progressively more online, so does </w:t>
      </w:r>
      <w:proofErr w:type="gramStart"/>
      <w:r w:rsidRPr="00B77061">
        <w:t>peer</w:t>
      </w:r>
      <w:proofErr w:type="gramEnd"/>
      <w:r w:rsidRPr="00B77061">
        <w:t xml:space="preserve"> competition. A</w:t>
      </w:r>
      <w:r w:rsidRPr="00B77061">
        <w:rPr>
          <w:rStyle w:val="apple-converted-space"/>
        </w:rPr>
        <w:t> </w:t>
      </w:r>
      <w:hyperlink r:id="rId12" w:tgtFrame="_hplink" w:history="1">
        <w:r w:rsidRPr="00B77061">
          <w:rPr>
            <w:rStyle w:val="Hyperlink"/>
            <w:bdr w:val="none" w:sz="0" w:space="0" w:color="auto" w:frame="1"/>
          </w:rPr>
          <w:t>2011 University of Haifa study</w:t>
        </w:r>
      </w:hyperlink>
      <w:r w:rsidRPr="00B77061">
        <w:rPr>
          <w:rStyle w:val="apple-converted-space"/>
        </w:rPr>
        <w:t> </w:t>
      </w:r>
      <w:r w:rsidRPr="00B77061">
        <w:t xml:space="preserve">found that adolescent girls who use Facebook users were more likely to develop negative self-image, anorexia and bulimia. And unlike the Texas </w:t>
      </w:r>
      <w:proofErr w:type="gramStart"/>
      <w:r w:rsidRPr="00B77061">
        <w:t>A&amp;M</w:t>
      </w:r>
      <w:proofErr w:type="gramEnd"/>
      <w:r w:rsidRPr="00B77061">
        <w:t xml:space="preserve"> study, the 2011</w:t>
      </w:r>
      <w:r w:rsidRPr="00B77061">
        <w:rPr>
          <w:rStyle w:val="apple-converted-space"/>
        </w:rPr>
        <w:t> </w:t>
      </w:r>
      <w:hyperlink r:id="rId13" w:tgtFrame="_hplink" w:history="1">
        <w:r w:rsidRPr="00B77061">
          <w:rPr>
            <w:rStyle w:val="Hyperlink"/>
            <w:bdr w:val="none" w:sz="0" w:space="0" w:color="auto" w:frame="1"/>
          </w:rPr>
          <w:t>study also found</w:t>
        </w:r>
      </w:hyperlink>
      <w:r w:rsidRPr="00B77061">
        <w:rPr>
          <w:rStyle w:val="apple-converted-space"/>
        </w:rPr>
        <w:t> </w:t>
      </w:r>
      <w:r w:rsidRPr="00B77061">
        <w:t xml:space="preserve">a correlation in adolescent girls between gossip and leisure-related shows like </w:t>
      </w:r>
      <w:r>
        <w:t>“</w:t>
      </w:r>
      <w:r w:rsidRPr="00B77061">
        <w:t>Gossip Girl</w:t>
      </w:r>
      <w:r>
        <w:t>”</w:t>
      </w:r>
      <w:r w:rsidRPr="00B77061">
        <w:t xml:space="preserve"> and eating disorders.</w:t>
      </w:r>
    </w:p>
    <w:p w:rsidR="009B456E" w:rsidRPr="00B77061" w:rsidRDefault="009B456E" w:rsidP="009B456E">
      <w:pPr>
        <w:pStyle w:val="NormalWeb"/>
        <w:shd w:val="clear" w:color="auto" w:fill="FFFFFF"/>
        <w:spacing w:line="336" w:lineRule="atLeast"/>
        <w:ind w:firstLine="720"/>
      </w:pPr>
      <w:r w:rsidRPr="00B77061">
        <w:t xml:space="preserve">And with the widespread personal use of Photoshop and image-editing, young women may be </w:t>
      </w:r>
      <w:r>
        <w:t>“</w:t>
      </w:r>
      <w:r w:rsidRPr="00B77061">
        <w:t>competing</w:t>
      </w:r>
      <w:r>
        <w:t>”</w:t>
      </w:r>
      <w:r w:rsidRPr="00B77061">
        <w:t xml:space="preserve"> with unrealistic images of their peers online. A</w:t>
      </w:r>
      <w:r w:rsidRPr="00B77061">
        <w:rPr>
          <w:rStyle w:val="apple-converted-space"/>
        </w:rPr>
        <w:t> </w:t>
      </w:r>
      <w:hyperlink r:id="rId14" w:tgtFrame="_hplink" w:history="1">
        <w:r w:rsidRPr="00B77061">
          <w:rPr>
            <w:rStyle w:val="Hyperlink"/>
            <w:bdr w:val="none" w:sz="0" w:space="0" w:color="auto" w:frame="1"/>
          </w:rPr>
          <w:t>2012 Glamour survey</w:t>
        </w:r>
        <w:r w:rsidRPr="00B77061">
          <w:rPr>
            <w:rStyle w:val="apple-converted-space"/>
            <w:bdr w:val="none" w:sz="0" w:space="0" w:color="auto" w:frame="1"/>
          </w:rPr>
          <w:t> </w:t>
        </w:r>
      </w:hyperlink>
      <w:r w:rsidRPr="00B77061">
        <w:t xml:space="preserve">found that 41 percent of 18 to 24-year-old women </w:t>
      </w:r>
      <w:proofErr w:type="gramStart"/>
      <w:r w:rsidRPr="00B77061">
        <w:t>retouch</w:t>
      </w:r>
      <w:proofErr w:type="gramEnd"/>
      <w:r w:rsidRPr="00B77061">
        <w:t xml:space="preserve"> their own photos before posting them to social media sites.</w:t>
      </w:r>
    </w:p>
    <w:p w:rsidR="009B456E" w:rsidRDefault="009B456E" w:rsidP="009B456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B456E" w:rsidRDefault="009B456E" w:rsidP="009B456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The article’s central idea/theme (explains, examines, discusses, addresses, </w:t>
      </w:r>
      <w:proofErr w:type="gramStart"/>
      <w:r>
        <w:rPr>
          <w:rFonts w:ascii="Times New Roman" w:hAnsi="Times New Roman" w:cs="Times New Roman"/>
          <w:sz w:val="28"/>
          <w:szCs w:val="24"/>
        </w:rPr>
        <w:t>proves</w:t>
      </w:r>
      <w:proofErr w:type="gramEnd"/>
      <w:r>
        <w:rPr>
          <w:rFonts w:ascii="Times New Roman" w:hAnsi="Times New Roman" w:cs="Times New Roman"/>
          <w:sz w:val="28"/>
          <w:szCs w:val="24"/>
        </w:rPr>
        <w:t>)…</w:t>
      </w:r>
    </w:p>
    <w:p w:rsidR="009B456E" w:rsidRDefault="009B456E" w:rsidP="009B456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9B456E" w:rsidRPr="0077326A" w:rsidRDefault="009B456E" w:rsidP="009B456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__________________________________________________________________.</w:t>
      </w:r>
    </w:p>
    <w:p w:rsidR="00BB69DF" w:rsidRDefault="00BB69DF"/>
    <w:sectPr w:rsidR="00BB69D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37" w:rsidRDefault="00AF3F37" w:rsidP="009B456E">
      <w:pPr>
        <w:spacing w:after="0" w:line="240" w:lineRule="auto"/>
      </w:pPr>
      <w:r>
        <w:separator/>
      </w:r>
    </w:p>
  </w:endnote>
  <w:endnote w:type="continuationSeparator" w:id="0">
    <w:p w:rsidR="00AF3F37" w:rsidRDefault="00AF3F37" w:rsidP="009B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37" w:rsidRDefault="00AF3F37" w:rsidP="009B456E">
      <w:pPr>
        <w:spacing w:after="0" w:line="240" w:lineRule="auto"/>
      </w:pPr>
      <w:r>
        <w:separator/>
      </w:r>
    </w:p>
  </w:footnote>
  <w:footnote w:type="continuationSeparator" w:id="0">
    <w:p w:rsidR="00AF3F37" w:rsidRDefault="00AF3F37" w:rsidP="009B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6E" w:rsidRDefault="009B456E" w:rsidP="009B456E">
    <w:pPr>
      <w:pStyle w:val="Header"/>
    </w:pPr>
    <w:r>
      <w:t>Name: _______________________________________________ Date: __________________ Per: _____</w:t>
    </w:r>
  </w:p>
  <w:p w:rsidR="009B456E" w:rsidRPr="005B678E" w:rsidRDefault="009B456E" w:rsidP="009B456E">
    <w:pPr>
      <w:spacing w:after="0" w:line="240" w:lineRule="auto"/>
      <w:jc w:val="center"/>
      <w:rPr>
        <w:b/>
        <w:i/>
      </w:rPr>
    </w:pPr>
    <w:r>
      <w:rPr>
        <w:b/>
        <w:i/>
      </w:rPr>
      <w:t>Self-Perception</w:t>
    </w:r>
  </w:p>
  <w:p w:rsidR="009B456E" w:rsidRPr="00601063" w:rsidRDefault="009B456E" w:rsidP="009B456E">
    <w:pPr>
      <w:spacing w:after="0" w:line="240" w:lineRule="auto"/>
      <w:jc w:val="center"/>
      <w:rPr>
        <w:b/>
      </w:rPr>
    </w:pPr>
    <w:r>
      <w:rPr>
        <w:b/>
      </w:rPr>
      <w:t>INFORMATIVE ARTICLE</w:t>
    </w:r>
  </w:p>
  <w:p w:rsidR="009B456E" w:rsidRDefault="009B4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E"/>
    <w:rsid w:val="00685A0F"/>
    <w:rsid w:val="009B456E"/>
    <w:rsid w:val="00AF3F37"/>
    <w:rsid w:val="00BB69DF"/>
    <w:rsid w:val="00D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5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456E"/>
  </w:style>
  <w:style w:type="paragraph" w:styleId="Header">
    <w:name w:val="header"/>
    <w:basedOn w:val="Normal"/>
    <w:link w:val="HeaderChar"/>
    <w:uiPriority w:val="99"/>
    <w:unhideWhenUsed/>
    <w:rsid w:val="009B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6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5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456E"/>
  </w:style>
  <w:style w:type="paragraph" w:styleId="Header">
    <w:name w:val="header"/>
    <w:basedOn w:val="Normal"/>
    <w:link w:val="HeaderChar"/>
    <w:uiPriority w:val="99"/>
    <w:unhideWhenUsed/>
    <w:rsid w:val="009B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6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thmedia/view.cgi?section=bodyimage&amp;page=fastfacts" TargetMode="External"/><Relationship Id="rId13" Type="http://schemas.openxmlformats.org/officeDocument/2006/relationships/hyperlink" Target="http://www.sciencedaily.com/releases/2011/02/11020709175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ffingtonpost.com/carolyn-gregoire" TargetMode="External"/><Relationship Id="rId12" Type="http://schemas.openxmlformats.org/officeDocument/2006/relationships/hyperlink" Target="http://www.sciencedaily.com/releases/2011/02/110207091754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ink.springer.com/journal/1096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ivescience.com/26740-peers-girls-body-ima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science.com/26740-peers-girls-body-image.html" TargetMode="External"/><Relationship Id="rId14" Type="http://schemas.openxmlformats.org/officeDocument/2006/relationships/hyperlink" Target="http://www.huffingtonpost.ca/2013/01/21/personal-photo-retouching_n_24992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Crabbe, Jason</cp:lastModifiedBy>
  <cp:revision>2</cp:revision>
  <dcterms:created xsi:type="dcterms:W3CDTF">2014-04-04T22:06:00Z</dcterms:created>
  <dcterms:modified xsi:type="dcterms:W3CDTF">2014-04-04T22:06:00Z</dcterms:modified>
</cp:coreProperties>
</file>